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8959" w14:textId="1A49FD5E" w:rsidR="003E26BA" w:rsidRDefault="004B4CD7" w:rsidP="009229ED">
      <w:pPr>
        <w:jc w:val="center"/>
        <w:rPr>
          <w:b/>
          <w:sz w:val="40"/>
        </w:rPr>
      </w:pPr>
      <w:r>
        <w:rPr>
          <w:b/>
          <w:sz w:val="40"/>
        </w:rPr>
        <w:t>Gynae Oncology M</w:t>
      </w:r>
      <w:r w:rsidR="00E167B0">
        <w:rPr>
          <w:b/>
          <w:sz w:val="40"/>
        </w:rPr>
        <w:t>.</w:t>
      </w:r>
      <w:r>
        <w:rPr>
          <w:b/>
          <w:sz w:val="40"/>
        </w:rPr>
        <w:t>D</w:t>
      </w:r>
      <w:r w:rsidR="00E167B0">
        <w:rPr>
          <w:b/>
          <w:sz w:val="40"/>
        </w:rPr>
        <w:t>.</w:t>
      </w:r>
      <w:r>
        <w:rPr>
          <w:b/>
          <w:sz w:val="40"/>
        </w:rPr>
        <w:t>T</w:t>
      </w:r>
      <w:r w:rsidR="00E167B0">
        <w:rPr>
          <w:b/>
          <w:sz w:val="40"/>
        </w:rPr>
        <w:t xml:space="preserve">. Royal Adelaide Hospital Referral Form </w:t>
      </w:r>
    </w:p>
    <w:p w14:paraId="12EC1279" w14:textId="6904AFEB" w:rsidR="00870EA2" w:rsidRPr="00870EA2" w:rsidRDefault="00870EA2" w:rsidP="00534B6A">
      <w:pPr>
        <w:spacing w:after="0"/>
        <w:jc w:val="both"/>
        <w:rPr>
          <w:sz w:val="24"/>
        </w:rPr>
      </w:pPr>
      <w:r w:rsidRPr="00870EA2">
        <w:rPr>
          <w:sz w:val="24"/>
        </w:rPr>
        <w:t>Please complete all fields in order to prevent the referral being rejected by</w:t>
      </w:r>
      <w:r w:rsidR="00E167B0">
        <w:rPr>
          <w:sz w:val="24"/>
        </w:rPr>
        <w:t xml:space="preserve"> the</w:t>
      </w:r>
      <w:r>
        <w:rPr>
          <w:sz w:val="24"/>
        </w:rPr>
        <w:t xml:space="preserve"> Referral Management Team</w:t>
      </w:r>
      <w:r w:rsidRPr="00870EA2">
        <w:rPr>
          <w:sz w:val="24"/>
        </w:rPr>
        <w:t>.</w:t>
      </w:r>
      <w:r w:rsidR="00E167B0">
        <w:rPr>
          <w:sz w:val="24"/>
        </w:rPr>
        <w:t xml:space="preserve"> </w:t>
      </w:r>
      <w:r w:rsidR="00E167B0" w:rsidRPr="00E167B0">
        <w:rPr>
          <w:sz w:val="24"/>
        </w:rPr>
        <w:t xml:space="preserve">The quality of the information provided will influence when an appointment can be made and if there is insufficient </w:t>
      </w:r>
      <w:r w:rsidR="00E167B0">
        <w:rPr>
          <w:sz w:val="24"/>
        </w:rPr>
        <w:t xml:space="preserve">information, </w:t>
      </w:r>
      <w:r w:rsidR="00E167B0" w:rsidRPr="00E167B0">
        <w:rPr>
          <w:sz w:val="24"/>
        </w:rPr>
        <w:t>a request will be made for a new referral before an appointment is given.</w:t>
      </w:r>
    </w:p>
    <w:p w14:paraId="280860A4" w14:textId="77777777" w:rsidR="00D9201F" w:rsidRDefault="00D9201F" w:rsidP="00534B6A">
      <w:pPr>
        <w:spacing w:after="0"/>
        <w:jc w:val="right"/>
        <w:rPr>
          <w:b/>
          <w:bCs/>
          <w:sz w:val="24"/>
        </w:rPr>
      </w:pPr>
    </w:p>
    <w:p w14:paraId="08048218" w14:textId="4FFFEBDD" w:rsidR="00534B6A" w:rsidRDefault="00B932BB" w:rsidP="00534B6A">
      <w:pPr>
        <w:spacing w:after="0"/>
        <w:jc w:val="right"/>
        <w:rPr>
          <w:sz w:val="24"/>
        </w:rPr>
      </w:pPr>
      <w:r w:rsidRPr="00B46CA5">
        <w:rPr>
          <w:b/>
          <w:bCs/>
          <w:sz w:val="24"/>
        </w:rPr>
        <w:t xml:space="preserve">Date: </w:t>
      </w:r>
      <w:sdt>
        <w:sdtPr>
          <w:rPr>
            <w:b/>
            <w:bCs/>
            <w:sz w:val="24"/>
          </w:rPr>
          <w:id w:val="1914046547"/>
          <w:placeholder>
            <w:docPart w:val="E60829BAC255466085C28CAA0A9B1DF9"/>
          </w:placeholder>
          <w:showingPlcHdr/>
        </w:sdtPr>
        <w:sdtEndPr/>
        <w:sdtContent>
          <w:r w:rsidRPr="007B6853">
            <w:rPr>
              <w:rStyle w:val="PlaceholderText"/>
              <w:highlight w:val="yellow"/>
            </w:rPr>
            <w:t>Click or tap here to enter text.</w:t>
          </w:r>
        </w:sdtContent>
      </w:sdt>
      <w:r>
        <w:rPr>
          <w:sz w:val="24"/>
        </w:rPr>
        <w:t xml:space="preserve"> </w:t>
      </w:r>
    </w:p>
    <w:p w14:paraId="6A0BCF8D" w14:textId="2475FC3E" w:rsidR="00041824" w:rsidRPr="00B932BB" w:rsidRDefault="00B932BB" w:rsidP="00B932BB">
      <w:pPr>
        <w:spacing w:after="0"/>
        <w:jc w:val="right"/>
        <w:rPr>
          <w:b/>
          <w:sz w:val="32"/>
        </w:rPr>
      </w:pPr>
      <w:r w:rsidRPr="00B932BB">
        <w:rPr>
          <w:b/>
          <w:bCs/>
          <w:sz w:val="24"/>
        </w:rPr>
        <w:t>Patient Consent Obtained:</w:t>
      </w:r>
      <w:r>
        <w:rPr>
          <w:b/>
          <w:bCs/>
          <w:sz w:val="24"/>
        </w:rPr>
        <w:t xml:space="preserve">  </w:t>
      </w:r>
      <w:sdt>
        <w:sdtPr>
          <w:rPr>
            <w:b/>
            <w:bCs/>
            <w:sz w:val="24"/>
          </w:rPr>
          <w:id w:val="-773015418"/>
          <w:placeholder>
            <w:docPart w:val="DefaultPlaceholder_-1854013440"/>
          </w:placeholder>
          <w:showingPlcHdr/>
          <w:text/>
        </w:sdtPr>
        <w:sdtEndPr/>
        <w:sdtContent>
          <w:r w:rsidRPr="007B6853">
            <w:rPr>
              <w:rStyle w:val="PlaceholderText"/>
              <w:highlight w:val="yellow"/>
            </w:rPr>
            <w:t>Click or tap here to enter text.</w:t>
          </w:r>
        </w:sdtContent>
      </w:sdt>
      <w:r w:rsidRPr="00B932BB">
        <w:rPr>
          <w:b/>
          <w:bCs/>
          <w:sz w:val="24"/>
        </w:rPr>
        <w:t xml:space="preserve"> </w:t>
      </w:r>
      <w:r w:rsidR="00041824" w:rsidRPr="00B932BB">
        <w:rPr>
          <w:b/>
          <w:bCs/>
          <w:sz w:val="24"/>
        </w:rPr>
        <w:t xml:space="preserve">      </w:t>
      </w:r>
      <w:r w:rsidR="00041824" w:rsidRPr="00B932BB">
        <w:rPr>
          <w:b/>
          <w:sz w:val="32"/>
        </w:rPr>
        <w:t xml:space="preserve">        </w:t>
      </w:r>
    </w:p>
    <w:tbl>
      <w:tblPr>
        <w:tblStyle w:val="TableGrid"/>
        <w:tblpPr w:leftFromText="180" w:rightFromText="180" w:vertAnchor="text" w:horzAnchor="margin" w:tblpX="-176" w:tblpY="292"/>
        <w:tblW w:w="11092" w:type="dxa"/>
        <w:tblLook w:val="04A0" w:firstRow="1" w:lastRow="0" w:firstColumn="1" w:lastColumn="0" w:noHBand="0" w:noVBand="1"/>
      </w:tblPr>
      <w:tblGrid>
        <w:gridCol w:w="3397"/>
        <w:gridCol w:w="7695"/>
      </w:tblGrid>
      <w:tr w:rsidR="00870EA2" w:rsidRPr="009229ED" w14:paraId="289F3603" w14:textId="77777777" w:rsidTr="002A10F4">
        <w:tc>
          <w:tcPr>
            <w:tcW w:w="3397" w:type="dxa"/>
          </w:tcPr>
          <w:p w14:paraId="1A7943AC" w14:textId="77777777" w:rsidR="00870EA2" w:rsidRPr="009229ED" w:rsidRDefault="00870EA2" w:rsidP="0056011F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Referral To:</w:t>
            </w:r>
          </w:p>
        </w:tc>
        <w:tc>
          <w:tcPr>
            <w:tcW w:w="7695" w:type="dxa"/>
          </w:tcPr>
          <w:p w14:paraId="3925E4BE" w14:textId="77777777" w:rsidR="00870EA2" w:rsidRDefault="00870EA2" w:rsidP="005601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 Martin Oehler /</w:t>
            </w:r>
            <w:r w:rsidRPr="00870EA2">
              <w:rPr>
                <w:b/>
                <w:sz w:val="28"/>
                <w:szCs w:val="28"/>
              </w:rPr>
              <w:t xml:space="preserve"> Dr John Miller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DC51CE5" w14:textId="127E89F0" w:rsidR="00864A4F" w:rsidRDefault="00870EA2" w:rsidP="005601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Gyna</w:t>
            </w:r>
            <w:r w:rsidR="0078209F">
              <w:rPr>
                <w:b/>
                <w:sz w:val="28"/>
                <w:szCs w:val="28"/>
              </w:rPr>
              <w:t>ecology</w:t>
            </w:r>
            <w:r>
              <w:rPr>
                <w:b/>
                <w:sz w:val="28"/>
                <w:szCs w:val="28"/>
              </w:rPr>
              <w:t xml:space="preserve"> Oncology Department</w:t>
            </w:r>
          </w:p>
          <w:p w14:paraId="0DF26F29" w14:textId="77777777" w:rsidR="00870EA2" w:rsidRPr="00870EA2" w:rsidRDefault="00870EA2" w:rsidP="005601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Royal Adelaide Hospital</w:t>
            </w:r>
          </w:p>
        </w:tc>
      </w:tr>
      <w:tr w:rsidR="00870EA2" w:rsidRPr="009229ED" w14:paraId="02CCC954" w14:textId="77777777" w:rsidTr="002A10F4">
        <w:tc>
          <w:tcPr>
            <w:tcW w:w="3397" w:type="dxa"/>
          </w:tcPr>
          <w:p w14:paraId="7EE7DAD1" w14:textId="77777777" w:rsidR="00870EA2" w:rsidRPr="0056011F" w:rsidRDefault="00870EA2" w:rsidP="00F01670">
            <w:pPr>
              <w:rPr>
                <w:b/>
                <w:sz w:val="28"/>
              </w:rPr>
            </w:pPr>
            <w:r w:rsidRPr="0056011F">
              <w:rPr>
                <w:b/>
                <w:sz w:val="28"/>
              </w:rPr>
              <w:t>Patient Name:</w:t>
            </w:r>
          </w:p>
        </w:tc>
        <w:tc>
          <w:tcPr>
            <w:tcW w:w="7695" w:type="dxa"/>
          </w:tcPr>
          <w:p w14:paraId="1FC279F1" w14:textId="77777777" w:rsidR="00870EA2" w:rsidRPr="0056011F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0EA2" w:rsidRPr="009229ED" w14:paraId="7BC571A6" w14:textId="77777777" w:rsidTr="002A10F4">
        <w:tc>
          <w:tcPr>
            <w:tcW w:w="3397" w:type="dxa"/>
          </w:tcPr>
          <w:p w14:paraId="05544687" w14:textId="54146D03" w:rsidR="00870EA2" w:rsidRPr="0056011F" w:rsidRDefault="00794D04" w:rsidP="00F016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Hospital </w:t>
            </w:r>
            <w:r w:rsidR="00870EA2" w:rsidRPr="0056011F">
              <w:rPr>
                <w:b/>
                <w:sz w:val="28"/>
              </w:rPr>
              <w:t>MRN:</w:t>
            </w:r>
            <w:r>
              <w:rPr>
                <w:b/>
                <w:sz w:val="28"/>
              </w:rPr>
              <w:t xml:space="preserve"> (if known)</w:t>
            </w:r>
          </w:p>
        </w:tc>
        <w:tc>
          <w:tcPr>
            <w:tcW w:w="7695" w:type="dxa"/>
          </w:tcPr>
          <w:p w14:paraId="0D226691" w14:textId="77777777" w:rsidR="00870EA2" w:rsidRPr="0056011F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0EA2" w:rsidRPr="009229ED" w14:paraId="1409F5CF" w14:textId="77777777" w:rsidTr="002A10F4">
        <w:tc>
          <w:tcPr>
            <w:tcW w:w="3397" w:type="dxa"/>
          </w:tcPr>
          <w:p w14:paraId="60A5EBF6" w14:textId="77777777" w:rsidR="00870EA2" w:rsidRPr="0056011F" w:rsidRDefault="00870EA2" w:rsidP="00F01670">
            <w:pPr>
              <w:rPr>
                <w:b/>
                <w:sz w:val="28"/>
              </w:rPr>
            </w:pPr>
            <w:r w:rsidRPr="0056011F">
              <w:rPr>
                <w:b/>
                <w:sz w:val="28"/>
              </w:rPr>
              <w:t>DOB:</w:t>
            </w:r>
          </w:p>
        </w:tc>
        <w:tc>
          <w:tcPr>
            <w:tcW w:w="7695" w:type="dxa"/>
          </w:tcPr>
          <w:p w14:paraId="585A1CA6" w14:textId="77777777" w:rsidR="00870EA2" w:rsidRPr="0056011F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1670" w:rsidRPr="009229ED" w14:paraId="4C45187C" w14:textId="77777777" w:rsidTr="002A10F4">
        <w:tc>
          <w:tcPr>
            <w:tcW w:w="3397" w:type="dxa"/>
          </w:tcPr>
          <w:p w14:paraId="6C85EE38" w14:textId="77777777" w:rsidR="00F01670" w:rsidRDefault="00F01670" w:rsidP="00F016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 Details:</w:t>
            </w:r>
          </w:p>
          <w:p w14:paraId="0A6800CA" w14:textId="7F9027E2" w:rsidR="00F01670" w:rsidRPr="00F01670" w:rsidRDefault="00F01670" w:rsidP="00F0167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Address and </w:t>
            </w:r>
            <w:r w:rsidR="004B4CD7">
              <w:rPr>
                <w:bCs/>
                <w:szCs w:val="18"/>
              </w:rPr>
              <w:t>p</w:t>
            </w:r>
            <w:r>
              <w:rPr>
                <w:bCs/>
                <w:szCs w:val="18"/>
              </w:rPr>
              <w:t xml:space="preserve">hone </w:t>
            </w:r>
            <w:r w:rsidR="004B4CD7">
              <w:rPr>
                <w:bCs/>
                <w:szCs w:val="18"/>
              </w:rPr>
              <w:t>n</w:t>
            </w:r>
            <w:r>
              <w:rPr>
                <w:bCs/>
                <w:szCs w:val="18"/>
              </w:rPr>
              <w:t>umber</w:t>
            </w:r>
          </w:p>
        </w:tc>
        <w:tc>
          <w:tcPr>
            <w:tcW w:w="7695" w:type="dxa"/>
          </w:tcPr>
          <w:p w14:paraId="2EF74433" w14:textId="77777777" w:rsidR="00F01670" w:rsidRDefault="00F01670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2F2EB98" w14:textId="5F753821" w:rsidR="00D9201F" w:rsidRPr="0056011F" w:rsidRDefault="00D9201F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1670" w:rsidRPr="009229ED" w14:paraId="30324C5E" w14:textId="77777777" w:rsidTr="002A10F4">
        <w:tc>
          <w:tcPr>
            <w:tcW w:w="3397" w:type="dxa"/>
          </w:tcPr>
          <w:p w14:paraId="5AEB8BEE" w14:textId="0EA4F87A" w:rsidR="00F01670" w:rsidRPr="0056011F" w:rsidRDefault="00F01670" w:rsidP="00F016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Medicare Number &amp; Expiry</w:t>
            </w:r>
          </w:p>
        </w:tc>
        <w:tc>
          <w:tcPr>
            <w:tcW w:w="7695" w:type="dxa"/>
          </w:tcPr>
          <w:p w14:paraId="1964197B" w14:textId="77777777" w:rsidR="00F01670" w:rsidRPr="0056011F" w:rsidRDefault="00F01670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263F8" w:rsidRPr="009229ED" w14:paraId="14E2A7E7" w14:textId="77777777" w:rsidTr="002A10F4">
        <w:tc>
          <w:tcPr>
            <w:tcW w:w="3397" w:type="dxa"/>
          </w:tcPr>
          <w:p w14:paraId="0A6705F4" w14:textId="77777777" w:rsidR="00A263F8" w:rsidRDefault="00A263F8" w:rsidP="00A263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GP: </w:t>
            </w:r>
          </w:p>
          <w:p w14:paraId="43A1FC9D" w14:textId="2D1CA0BA" w:rsidR="00A263F8" w:rsidRPr="00A263F8" w:rsidRDefault="004B4CD7" w:rsidP="00A263F8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Full name and clinic </w:t>
            </w:r>
          </w:p>
        </w:tc>
        <w:tc>
          <w:tcPr>
            <w:tcW w:w="7695" w:type="dxa"/>
          </w:tcPr>
          <w:p w14:paraId="290DB8AF" w14:textId="77777777" w:rsidR="00A263F8" w:rsidRDefault="00A263F8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864FA4A" w14:textId="3B3CDD97" w:rsidR="00534B6A" w:rsidRPr="0056011F" w:rsidRDefault="00534B6A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0EA2" w:rsidRPr="009229ED" w14:paraId="569B0412" w14:textId="77777777" w:rsidTr="002A10F4">
        <w:tc>
          <w:tcPr>
            <w:tcW w:w="11092" w:type="dxa"/>
            <w:gridSpan w:val="2"/>
          </w:tcPr>
          <w:p w14:paraId="5D27B015" w14:textId="77777777" w:rsidR="00870EA2" w:rsidRPr="008E2936" w:rsidRDefault="00870EA2" w:rsidP="0056011F">
            <w:pPr>
              <w:spacing w:line="360" w:lineRule="auto"/>
              <w:rPr>
                <w:b/>
                <w:sz w:val="8"/>
                <w:szCs w:val="28"/>
              </w:rPr>
            </w:pPr>
          </w:p>
        </w:tc>
      </w:tr>
      <w:tr w:rsidR="006E7D37" w:rsidRPr="009229ED" w14:paraId="5A629C1A" w14:textId="77777777" w:rsidTr="002A10F4">
        <w:trPr>
          <w:trHeight w:val="1369"/>
        </w:trPr>
        <w:tc>
          <w:tcPr>
            <w:tcW w:w="3397" w:type="dxa"/>
          </w:tcPr>
          <w:p w14:paraId="34F27224" w14:textId="77777777" w:rsidR="006E7D37" w:rsidRPr="009229ED" w:rsidRDefault="006E7D37" w:rsidP="0056011F">
            <w:pPr>
              <w:rPr>
                <w:b/>
                <w:sz w:val="32"/>
              </w:rPr>
            </w:pPr>
            <w:r w:rsidRPr="009229ED">
              <w:rPr>
                <w:b/>
                <w:sz w:val="32"/>
              </w:rPr>
              <w:t>Reason for Referral</w:t>
            </w:r>
            <w:r>
              <w:rPr>
                <w:b/>
                <w:sz w:val="32"/>
              </w:rPr>
              <w:t>:</w:t>
            </w:r>
          </w:p>
        </w:tc>
        <w:tc>
          <w:tcPr>
            <w:tcW w:w="7695" w:type="dxa"/>
          </w:tcPr>
          <w:p w14:paraId="5411A65E" w14:textId="77777777" w:rsidR="006E7D37" w:rsidRPr="00870EA2" w:rsidRDefault="006E7D37" w:rsidP="0056011F">
            <w:pPr>
              <w:rPr>
                <w:b/>
                <w:sz w:val="28"/>
                <w:szCs w:val="28"/>
              </w:rPr>
            </w:pPr>
          </w:p>
          <w:p w14:paraId="44285571" w14:textId="77777777" w:rsidR="006E7D37" w:rsidRPr="00870EA2" w:rsidRDefault="006E7D37" w:rsidP="0056011F">
            <w:pPr>
              <w:rPr>
                <w:b/>
                <w:sz w:val="28"/>
                <w:szCs w:val="28"/>
              </w:rPr>
            </w:pPr>
          </w:p>
        </w:tc>
      </w:tr>
      <w:tr w:rsidR="006E7D37" w:rsidRPr="009229ED" w14:paraId="06E707C0" w14:textId="77777777" w:rsidTr="002A10F4">
        <w:trPr>
          <w:trHeight w:val="1578"/>
        </w:trPr>
        <w:tc>
          <w:tcPr>
            <w:tcW w:w="3397" w:type="dxa"/>
          </w:tcPr>
          <w:p w14:paraId="140B794D" w14:textId="77777777" w:rsidR="006E7D37" w:rsidRPr="009229ED" w:rsidRDefault="006E7D37" w:rsidP="005601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Question to MDT:</w:t>
            </w:r>
          </w:p>
        </w:tc>
        <w:tc>
          <w:tcPr>
            <w:tcW w:w="7695" w:type="dxa"/>
          </w:tcPr>
          <w:p w14:paraId="17392903" w14:textId="77777777" w:rsidR="006E7D37" w:rsidRPr="00870EA2" w:rsidRDefault="006E7D37" w:rsidP="0056011F">
            <w:pPr>
              <w:rPr>
                <w:b/>
                <w:sz w:val="28"/>
                <w:szCs w:val="28"/>
              </w:rPr>
            </w:pPr>
          </w:p>
        </w:tc>
      </w:tr>
      <w:tr w:rsidR="007B6853" w:rsidRPr="009229ED" w14:paraId="4D353F1D" w14:textId="77777777" w:rsidTr="002A10F4">
        <w:trPr>
          <w:trHeight w:val="1578"/>
        </w:trPr>
        <w:tc>
          <w:tcPr>
            <w:tcW w:w="3397" w:type="dxa"/>
          </w:tcPr>
          <w:p w14:paraId="6FE19E3C" w14:textId="0A7C160C" w:rsidR="007B6853" w:rsidRDefault="007B6853" w:rsidP="007B68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Pathology</w:t>
            </w:r>
            <w:r w:rsidR="001433BB">
              <w:rPr>
                <w:b/>
                <w:sz w:val="32"/>
              </w:rPr>
              <w:t>:</w:t>
            </w:r>
          </w:p>
          <w:p w14:paraId="5E2DF13C" w14:textId="14B65EDA" w:rsidR="007B6853" w:rsidRDefault="007B6853" w:rsidP="007B6853">
            <w:pPr>
              <w:rPr>
                <w:sz w:val="24"/>
              </w:rPr>
            </w:pPr>
            <w:r w:rsidRPr="00622A30">
              <w:rPr>
                <w:sz w:val="24"/>
              </w:rPr>
              <w:t xml:space="preserve">Please </w:t>
            </w:r>
            <w:r>
              <w:rPr>
                <w:sz w:val="24"/>
              </w:rPr>
              <w:t xml:space="preserve">detail and/or </w:t>
            </w:r>
            <w:r w:rsidRPr="00622A30">
              <w:rPr>
                <w:sz w:val="24"/>
              </w:rPr>
              <w:t xml:space="preserve">attach </w:t>
            </w:r>
            <w:r>
              <w:rPr>
                <w:sz w:val="24"/>
              </w:rPr>
              <w:t>all relevant reports</w:t>
            </w:r>
          </w:p>
          <w:p w14:paraId="33618A4B" w14:textId="641E2754" w:rsidR="007B6853" w:rsidRDefault="007B6853" w:rsidP="007B6853">
            <w:pPr>
              <w:rPr>
                <w:sz w:val="24"/>
              </w:rPr>
            </w:pPr>
            <w:r>
              <w:rPr>
                <w:sz w:val="24"/>
              </w:rPr>
              <w:t xml:space="preserve">(SA Path, Clinpath </w:t>
            </w:r>
            <w:proofErr w:type="gramStart"/>
            <w:r>
              <w:rPr>
                <w:sz w:val="24"/>
              </w:rPr>
              <w:t>etc..</w:t>
            </w:r>
            <w:proofErr w:type="gramEnd"/>
            <w:r>
              <w:rPr>
                <w:sz w:val="24"/>
              </w:rPr>
              <w:t>)</w:t>
            </w:r>
          </w:p>
          <w:p w14:paraId="7A9A36E0" w14:textId="77777777" w:rsidR="007B6853" w:rsidRDefault="007B6853" w:rsidP="0056011F">
            <w:pPr>
              <w:rPr>
                <w:b/>
                <w:sz w:val="32"/>
              </w:rPr>
            </w:pPr>
          </w:p>
        </w:tc>
        <w:tc>
          <w:tcPr>
            <w:tcW w:w="7695" w:type="dxa"/>
          </w:tcPr>
          <w:p w14:paraId="1ABDDE48" w14:textId="77777777" w:rsidR="007B6853" w:rsidRDefault="007B6853" w:rsidP="0056011F">
            <w:pPr>
              <w:rPr>
                <w:b/>
                <w:sz w:val="28"/>
                <w:szCs w:val="28"/>
              </w:rPr>
            </w:pPr>
          </w:p>
          <w:p w14:paraId="61368A70" w14:textId="5F0015D1" w:rsidR="00794D04" w:rsidRDefault="00794D04" w:rsidP="0056011F">
            <w:pPr>
              <w:rPr>
                <w:b/>
                <w:sz w:val="28"/>
                <w:szCs w:val="28"/>
              </w:rPr>
            </w:pPr>
          </w:p>
          <w:p w14:paraId="2151E318" w14:textId="5D81E656" w:rsidR="00D9201F" w:rsidRDefault="00D9201F" w:rsidP="0056011F">
            <w:pPr>
              <w:rPr>
                <w:b/>
                <w:sz w:val="28"/>
                <w:szCs w:val="28"/>
              </w:rPr>
            </w:pPr>
          </w:p>
          <w:p w14:paraId="5B6E4A2E" w14:textId="3120B7DB" w:rsidR="00D9201F" w:rsidRDefault="00D9201F" w:rsidP="0056011F">
            <w:pPr>
              <w:rPr>
                <w:b/>
                <w:sz w:val="28"/>
                <w:szCs w:val="28"/>
              </w:rPr>
            </w:pPr>
          </w:p>
          <w:p w14:paraId="4F3A0AAC" w14:textId="77777777" w:rsidR="00D9201F" w:rsidRDefault="00D9201F" w:rsidP="0056011F">
            <w:pPr>
              <w:rPr>
                <w:b/>
                <w:sz w:val="28"/>
                <w:szCs w:val="28"/>
              </w:rPr>
            </w:pPr>
          </w:p>
          <w:p w14:paraId="09383AD2" w14:textId="3AB2320A" w:rsidR="00794D04" w:rsidRPr="00870EA2" w:rsidRDefault="00794D04" w:rsidP="0056011F">
            <w:pPr>
              <w:rPr>
                <w:b/>
                <w:sz w:val="28"/>
                <w:szCs w:val="28"/>
              </w:rPr>
            </w:pPr>
          </w:p>
        </w:tc>
      </w:tr>
      <w:tr w:rsidR="007B6853" w:rsidRPr="009229ED" w14:paraId="67137330" w14:textId="77777777" w:rsidTr="002A10F4">
        <w:trPr>
          <w:trHeight w:val="1578"/>
        </w:trPr>
        <w:tc>
          <w:tcPr>
            <w:tcW w:w="11092" w:type="dxa"/>
            <w:gridSpan w:val="2"/>
          </w:tcPr>
          <w:p w14:paraId="6C8D93B5" w14:textId="77777777" w:rsidR="00794D04" w:rsidRDefault="00794D04" w:rsidP="00794D04">
            <w:pPr>
              <w:rPr>
                <w:i/>
                <w:iCs/>
                <w:color w:val="376092"/>
              </w:rPr>
            </w:pPr>
          </w:p>
          <w:p w14:paraId="2FAEFC57" w14:textId="0469DE9B" w:rsidR="007B6853" w:rsidRPr="00870EA2" w:rsidRDefault="007B6853" w:rsidP="00794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iCs/>
                <w:color w:val="376092"/>
              </w:rPr>
              <w:t xml:space="preserve">SA Pathology request forms x2 to be signed by the referring doctor so that SA Pathology can provide (and bill Medicare for) a formal second opinion on the external/private practice (Clinpath et al) cases.  This will ensure proper documentation of the consensus diagnosis and </w:t>
            </w:r>
            <w:r w:rsidR="00794D04">
              <w:rPr>
                <w:i/>
                <w:iCs/>
                <w:color w:val="376092"/>
              </w:rPr>
              <w:t>Investigation pathologist final</w:t>
            </w:r>
            <w:r>
              <w:rPr>
                <w:i/>
                <w:iCs/>
                <w:color w:val="376092"/>
              </w:rPr>
              <w:t xml:space="preserve"> opinion in our pathology records system and be easily available for future reference.</w:t>
            </w:r>
            <w:r w:rsidR="00794D04">
              <w:rPr>
                <w:i/>
                <w:iCs/>
                <w:color w:val="376092"/>
              </w:rPr>
              <w:t xml:space="preserve"> These forms will be emailed on confirmation of referral</w:t>
            </w:r>
          </w:p>
        </w:tc>
      </w:tr>
      <w:tr w:rsidR="00870EA2" w:rsidRPr="009229ED" w14:paraId="04B31F00" w14:textId="77777777" w:rsidTr="002A10F4">
        <w:tc>
          <w:tcPr>
            <w:tcW w:w="3397" w:type="dxa"/>
          </w:tcPr>
          <w:p w14:paraId="72029217" w14:textId="3E9D62FF" w:rsidR="007B6853" w:rsidRDefault="007B6853" w:rsidP="007B68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Radiology</w:t>
            </w:r>
            <w:r w:rsidR="001433BB">
              <w:rPr>
                <w:b/>
                <w:sz w:val="32"/>
              </w:rPr>
              <w:t>:</w:t>
            </w:r>
          </w:p>
          <w:p w14:paraId="52EE964C" w14:textId="19F630AF" w:rsidR="00622A30" w:rsidRDefault="00622A30" w:rsidP="0056011F">
            <w:pPr>
              <w:rPr>
                <w:sz w:val="24"/>
              </w:rPr>
            </w:pPr>
            <w:r w:rsidRPr="00622A30">
              <w:rPr>
                <w:sz w:val="24"/>
              </w:rPr>
              <w:t xml:space="preserve">Please </w:t>
            </w:r>
            <w:r>
              <w:rPr>
                <w:sz w:val="24"/>
              </w:rPr>
              <w:t>detail</w:t>
            </w:r>
            <w:r w:rsidR="00864A4F">
              <w:rPr>
                <w:sz w:val="24"/>
              </w:rPr>
              <w:t xml:space="preserve"> and/or </w:t>
            </w:r>
            <w:r w:rsidRPr="00622A30">
              <w:rPr>
                <w:sz w:val="24"/>
              </w:rPr>
              <w:t xml:space="preserve">attach </w:t>
            </w:r>
            <w:r w:rsidR="007B6853">
              <w:rPr>
                <w:sz w:val="24"/>
              </w:rPr>
              <w:t>all relevant reports</w:t>
            </w:r>
          </w:p>
          <w:p w14:paraId="39312F42" w14:textId="430E357F" w:rsidR="0054465D" w:rsidRDefault="004B4CD7" w:rsidP="004B4CD7">
            <w:pPr>
              <w:rPr>
                <w:sz w:val="24"/>
              </w:rPr>
            </w:pPr>
            <w:r>
              <w:rPr>
                <w:sz w:val="24"/>
              </w:rPr>
              <w:t>(Benson’s</w:t>
            </w:r>
            <w:r w:rsidR="006E7D37">
              <w:rPr>
                <w:sz w:val="24"/>
              </w:rPr>
              <w:t xml:space="preserve">, </w:t>
            </w:r>
            <w:r>
              <w:rPr>
                <w:sz w:val="24"/>
              </w:rPr>
              <w:t>Dr Jones and Partner’s</w:t>
            </w:r>
            <w:r w:rsidR="006E7D37">
              <w:rPr>
                <w:sz w:val="24"/>
              </w:rPr>
              <w:t>, R</w:t>
            </w:r>
            <w:r>
              <w:rPr>
                <w:sz w:val="24"/>
              </w:rPr>
              <w:t>adiology SA</w:t>
            </w:r>
            <w:r w:rsidR="007B6853">
              <w:rPr>
                <w:sz w:val="24"/>
              </w:rPr>
              <w:t xml:space="preserve"> etc.</w:t>
            </w:r>
            <w:proofErr w:type="gramStart"/>
            <w:r w:rsidR="007B6853">
              <w:rPr>
                <w:sz w:val="24"/>
              </w:rPr>
              <w:t>. )</w:t>
            </w:r>
            <w:proofErr w:type="gramEnd"/>
            <w:r w:rsidR="006E7D37">
              <w:rPr>
                <w:sz w:val="24"/>
              </w:rPr>
              <w:t xml:space="preserve"> </w:t>
            </w:r>
          </w:p>
          <w:p w14:paraId="3F6B2F23" w14:textId="77777777" w:rsidR="004B4CD7" w:rsidRDefault="004B4CD7" w:rsidP="0056011F">
            <w:pPr>
              <w:rPr>
                <w:sz w:val="24"/>
              </w:rPr>
            </w:pPr>
          </w:p>
          <w:p w14:paraId="44D66C39" w14:textId="6AFD69AA" w:rsidR="006E7D37" w:rsidRPr="00622A30" w:rsidRDefault="006E7D37" w:rsidP="007B6853">
            <w:pPr>
              <w:rPr>
                <w:sz w:val="32"/>
              </w:rPr>
            </w:pPr>
          </w:p>
        </w:tc>
        <w:tc>
          <w:tcPr>
            <w:tcW w:w="7695" w:type="dxa"/>
          </w:tcPr>
          <w:p w14:paraId="71029AEC" w14:textId="77777777" w:rsidR="00870EA2" w:rsidRPr="00870EA2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BFE563C" w14:textId="77777777" w:rsidR="00870EA2" w:rsidRPr="00870EA2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73EF112" w14:textId="77777777" w:rsidR="00870EA2" w:rsidRPr="00870EA2" w:rsidRDefault="00870EA2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E7D37" w:rsidRPr="009229ED" w14:paraId="54B149CA" w14:textId="77777777" w:rsidTr="002A10F4">
        <w:trPr>
          <w:trHeight w:val="1579"/>
        </w:trPr>
        <w:tc>
          <w:tcPr>
            <w:tcW w:w="3397" w:type="dxa"/>
          </w:tcPr>
          <w:p w14:paraId="66B90635" w14:textId="1E47ABFA" w:rsidR="006E7D37" w:rsidRDefault="006E7D37" w:rsidP="0056011F">
            <w:pPr>
              <w:rPr>
                <w:b/>
                <w:sz w:val="32"/>
                <w:szCs w:val="28"/>
              </w:rPr>
            </w:pPr>
            <w:r w:rsidRPr="008E2936">
              <w:rPr>
                <w:b/>
                <w:sz w:val="32"/>
                <w:szCs w:val="28"/>
              </w:rPr>
              <w:t>History</w:t>
            </w:r>
            <w:r w:rsidR="001433BB">
              <w:rPr>
                <w:b/>
                <w:sz w:val="32"/>
                <w:szCs w:val="28"/>
              </w:rPr>
              <w:t>:</w:t>
            </w:r>
          </w:p>
          <w:p w14:paraId="47CF01B4" w14:textId="77777777" w:rsidR="006E7D37" w:rsidRPr="008E2936" w:rsidRDefault="006E7D37" w:rsidP="00794D04">
            <w:pPr>
              <w:rPr>
                <w:b/>
                <w:sz w:val="28"/>
                <w:szCs w:val="28"/>
              </w:rPr>
            </w:pPr>
          </w:p>
        </w:tc>
        <w:tc>
          <w:tcPr>
            <w:tcW w:w="7695" w:type="dxa"/>
          </w:tcPr>
          <w:p w14:paraId="4BE6DAB7" w14:textId="77777777" w:rsidR="006E7D37" w:rsidRDefault="00794D04" w:rsidP="0056011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Medical History:</w:t>
            </w:r>
          </w:p>
          <w:p w14:paraId="219F2476" w14:textId="3DD241BA" w:rsidR="00794D04" w:rsidRDefault="00794D04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463062ED" w14:textId="77777777" w:rsidR="007558B1" w:rsidRDefault="007558B1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4077EB2" w14:textId="77777777" w:rsidR="00794D04" w:rsidRDefault="00794D04" w:rsidP="0056011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BMI:</w:t>
            </w:r>
          </w:p>
          <w:p w14:paraId="02C4B90F" w14:textId="179C803D" w:rsidR="00794D04" w:rsidRDefault="00794D04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69F05A8E" w14:textId="77777777" w:rsidR="001433BB" w:rsidRDefault="001433BB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6A5C01E" w14:textId="77777777" w:rsidR="00794D04" w:rsidRDefault="00794D04" w:rsidP="0056011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Gynaecology History: </w:t>
            </w:r>
          </w:p>
          <w:p w14:paraId="025624E6" w14:textId="77777777" w:rsidR="007558B1" w:rsidRDefault="007558B1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6B812690" w14:textId="0AFF61C3" w:rsidR="007558B1" w:rsidRPr="00870EA2" w:rsidRDefault="007558B1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E7D37" w:rsidRPr="009229ED" w14:paraId="234E4F28" w14:textId="77777777" w:rsidTr="002A10F4">
        <w:trPr>
          <w:trHeight w:val="1578"/>
        </w:trPr>
        <w:tc>
          <w:tcPr>
            <w:tcW w:w="3397" w:type="dxa"/>
          </w:tcPr>
          <w:p w14:paraId="30689E61" w14:textId="2AA1DA7D" w:rsidR="006E7D37" w:rsidRPr="008E2936" w:rsidRDefault="006E7D37" w:rsidP="0056011F">
            <w:pPr>
              <w:spacing w:line="36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Medications</w:t>
            </w:r>
            <w:r w:rsidR="001433BB">
              <w:rPr>
                <w:b/>
                <w:sz w:val="32"/>
                <w:szCs w:val="28"/>
              </w:rPr>
              <w:t>:</w:t>
            </w:r>
          </w:p>
        </w:tc>
        <w:tc>
          <w:tcPr>
            <w:tcW w:w="7695" w:type="dxa"/>
          </w:tcPr>
          <w:p w14:paraId="0C4F81B2" w14:textId="77777777" w:rsidR="006E7D37" w:rsidRDefault="001433BB" w:rsidP="0056011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3890BA78" w14:textId="5293D497" w:rsidR="001433BB" w:rsidRDefault="001433BB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0EA2" w:rsidRPr="009229ED" w14:paraId="3673B174" w14:textId="77777777" w:rsidTr="002A10F4">
        <w:tc>
          <w:tcPr>
            <w:tcW w:w="11092" w:type="dxa"/>
            <w:gridSpan w:val="2"/>
          </w:tcPr>
          <w:p w14:paraId="0E3F88E7" w14:textId="77777777" w:rsidR="00870EA2" w:rsidRPr="008E2936" w:rsidRDefault="00870EA2" w:rsidP="0056011F">
            <w:pPr>
              <w:spacing w:line="360" w:lineRule="auto"/>
              <w:rPr>
                <w:b/>
                <w:sz w:val="6"/>
                <w:szCs w:val="28"/>
              </w:rPr>
            </w:pPr>
          </w:p>
        </w:tc>
      </w:tr>
      <w:tr w:rsidR="00870EA2" w:rsidRPr="009229ED" w14:paraId="3CED200B" w14:textId="77777777" w:rsidTr="002A10F4">
        <w:tc>
          <w:tcPr>
            <w:tcW w:w="3397" w:type="dxa"/>
          </w:tcPr>
          <w:p w14:paraId="0F6B7713" w14:textId="77584D2F" w:rsidR="00870EA2" w:rsidRPr="009229ED" w:rsidRDefault="00870EA2" w:rsidP="0056011F">
            <w:pPr>
              <w:rPr>
                <w:b/>
                <w:sz w:val="32"/>
              </w:rPr>
            </w:pPr>
            <w:r w:rsidRPr="009229ED">
              <w:rPr>
                <w:b/>
                <w:sz w:val="32"/>
              </w:rPr>
              <w:t>Referring Doctor</w:t>
            </w:r>
            <w:r w:rsidR="001433BB">
              <w:rPr>
                <w:b/>
                <w:sz w:val="32"/>
              </w:rPr>
              <w:t>:</w:t>
            </w:r>
          </w:p>
          <w:p w14:paraId="28C3D5C4" w14:textId="0CCFC116" w:rsidR="00794D04" w:rsidRPr="004B4CD7" w:rsidRDefault="00794D04" w:rsidP="0056011F">
            <w:pPr>
              <w:rPr>
                <w:sz w:val="24"/>
              </w:rPr>
            </w:pPr>
          </w:p>
        </w:tc>
        <w:tc>
          <w:tcPr>
            <w:tcW w:w="7695" w:type="dxa"/>
          </w:tcPr>
          <w:p w14:paraId="40A14007" w14:textId="612F3F29" w:rsidR="00870EA2" w:rsidRPr="00794D04" w:rsidRDefault="00794D04" w:rsidP="0056011F">
            <w:pPr>
              <w:spacing w:line="360" w:lineRule="auto"/>
              <w:rPr>
                <w:b/>
                <w:sz w:val="24"/>
                <w:szCs w:val="24"/>
              </w:rPr>
            </w:pPr>
            <w:r w:rsidRPr="00794D04">
              <w:rPr>
                <w:b/>
                <w:sz w:val="24"/>
                <w:szCs w:val="24"/>
              </w:rPr>
              <w:t>Name:</w:t>
            </w:r>
          </w:p>
          <w:p w14:paraId="650440DB" w14:textId="41F35BC8" w:rsidR="00794D04" w:rsidRPr="00794D04" w:rsidRDefault="00794D04" w:rsidP="0056011F">
            <w:pPr>
              <w:spacing w:line="360" w:lineRule="auto"/>
              <w:rPr>
                <w:b/>
                <w:sz w:val="24"/>
                <w:szCs w:val="24"/>
              </w:rPr>
            </w:pPr>
            <w:r w:rsidRPr="00794D04">
              <w:rPr>
                <w:b/>
                <w:sz w:val="24"/>
                <w:szCs w:val="24"/>
              </w:rPr>
              <w:t>Provider Number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06754D47" w14:textId="5F7CBBD9" w:rsidR="00794D04" w:rsidRPr="00794D04" w:rsidRDefault="00794D04" w:rsidP="0056011F">
            <w:pPr>
              <w:spacing w:line="360" w:lineRule="auto"/>
              <w:rPr>
                <w:b/>
                <w:sz w:val="24"/>
                <w:szCs w:val="24"/>
              </w:rPr>
            </w:pPr>
            <w:r w:rsidRPr="00794D04">
              <w:rPr>
                <w:b/>
                <w:sz w:val="24"/>
                <w:szCs w:val="24"/>
              </w:rPr>
              <w:t>Address:</w:t>
            </w:r>
          </w:p>
          <w:p w14:paraId="4F3F583C" w14:textId="1CBBDEAD" w:rsidR="00794D04" w:rsidRPr="00794D04" w:rsidRDefault="00794D04" w:rsidP="0056011F">
            <w:pPr>
              <w:spacing w:line="360" w:lineRule="auto"/>
              <w:rPr>
                <w:b/>
                <w:sz w:val="24"/>
                <w:szCs w:val="24"/>
              </w:rPr>
            </w:pPr>
            <w:r w:rsidRPr="00794D04">
              <w:rPr>
                <w:b/>
                <w:sz w:val="24"/>
                <w:szCs w:val="24"/>
              </w:rPr>
              <w:t>Email:</w:t>
            </w:r>
          </w:p>
          <w:p w14:paraId="0B74C046" w14:textId="42DBFEEE" w:rsidR="00720441" w:rsidRPr="00794D04" w:rsidRDefault="00794D04" w:rsidP="0056011F">
            <w:pPr>
              <w:spacing w:line="360" w:lineRule="auto"/>
              <w:rPr>
                <w:b/>
                <w:sz w:val="24"/>
                <w:szCs w:val="24"/>
              </w:rPr>
            </w:pPr>
            <w:r w:rsidRPr="00794D04">
              <w:rPr>
                <w:b/>
                <w:sz w:val="24"/>
                <w:szCs w:val="24"/>
              </w:rPr>
              <w:t>Contact No:</w:t>
            </w:r>
          </w:p>
          <w:p w14:paraId="7BEC8D14" w14:textId="05222F14" w:rsidR="00720441" w:rsidRPr="00870EA2" w:rsidRDefault="00720441" w:rsidP="0056011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6FF30F80" w14:textId="772A1248" w:rsidR="009229ED" w:rsidRDefault="009229ED" w:rsidP="009229ED">
      <w:pPr>
        <w:jc w:val="center"/>
        <w:rPr>
          <w:b/>
          <w:sz w:val="36"/>
        </w:rPr>
      </w:pPr>
    </w:p>
    <w:p w14:paraId="7C9BBD4D" w14:textId="49B0B396" w:rsidR="0007369D" w:rsidRDefault="0007369D" w:rsidP="0007369D">
      <w:pPr>
        <w:spacing w:after="0"/>
        <w:jc w:val="center"/>
        <w:rPr>
          <w:bCs/>
          <w:sz w:val="28"/>
          <w:szCs w:val="18"/>
        </w:rPr>
      </w:pPr>
      <w:r w:rsidRPr="0007369D">
        <w:rPr>
          <w:bCs/>
          <w:sz w:val="28"/>
          <w:szCs w:val="18"/>
        </w:rPr>
        <w:t xml:space="preserve">Please submit </w:t>
      </w:r>
      <w:r>
        <w:rPr>
          <w:bCs/>
          <w:sz w:val="28"/>
          <w:szCs w:val="18"/>
        </w:rPr>
        <w:t>completed r</w:t>
      </w:r>
      <w:r w:rsidRPr="0007369D">
        <w:rPr>
          <w:bCs/>
          <w:sz w:val="28"/>
          <w:szCs w:val="18"/>
        </w:rPr>
        <w:t>eferral via</w:t>
      </w:r>
    </w:p>
    <w:p w14:paraId="1CAE6E50" w14:textId="1F22D961" w:rsidR="0007369D" w:rsidRPr="00D9201F" w:rsidRDefault="00261EA0" w:rsidP="007558B1">
      <w:pPr>
        <w:spacing w:after="0"/>
        <w:jc w:val="center"/>
        <w:rPr>
          <w:bCs/>
          <w:color w:val="FF0000"/>
          <w:sz w:val="28"/>
          <w:szCs w:val="18"/>
        </w:rPr>
      </w:pPr>
      <w:hyperlink r:id="rId6" w:history="1">
        <w:r w:rsidRPr="00D9201F">
          <w:rPr>
            <w:rStyle w:val="Hyperlink"/>
            <w:bCs/>
            <w:color w:val="FF0000"/>
            <w:sz w:val="28"/>
            <w:szCs w:val="18"/>
          </w:rPr>
          <w:t>Health.CALHNGynaeOncologyReferrals@sa.gov.au</w:t>
        </w:r>
      </w:hyperlink>
    </w:p>
    <w:p w14:paraId="21CF2A4E" w14:textId="77777777" w:rsidR="00261EA0" w:rsidRPr="0007369D" w:rsidRDefault="00261EA0" w:rsidP="007558B1">
      <w:pPr>
        <w:spacing w:after="0"/>
        <w:jc w:val="center"/>
        <w:rPr>
          <w:bCs/>
          <w:color w:val="FF0000"/>
          <w:sz w:val="36"/>
        </w:rPr>
      </w:pPr>
    </w:p>
    <w:sectPr w:rsidR="00261EA0" w:rsidRPr="0007369D" w:rsidSect="002A10F4">
      <w:footerReference w:type="default" r:id="rId7"/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F059" w14:textId="77777777" w:rsidR="002A10F4" w:rsidRDefault="002A10F4" w:rsidP="002A10F4">
      <w:pPr>
        <w:spacing w:after="0" w:line="240" w:lineRule="auto"/>
      </w:pPr>
      <w:r>
        <w:separator/>
      </w:r>
    </w:p>
  </w:endnote>
  <w:endnote w:type="continuationSeparator" w:id="0">
    <w:p w14:paraId="660D1446" w14:textId="77777777" w:rsidR="002A10F4" w:rsidRDefault="002A10F4" w:rsidP="002A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16A2" w14:textId="77A065FB" w:rsidR="002A10F4" w:rsidRPr="002A10F4" w:rsidRDefault="002A10F4" w:rsidP="002A10F4">
    <w:pPr>
      <w:pStyle w:val="Footer"/>
      <w:jc w:val="right"/>
    </w:pPr>
    <w:r>
      <w:t xml:space="preserve">Version </w:t>
    </w:r>
    <w:r w:rsidR="00D9201F">
      <w:t>3</w:t>
    </w:r>
    <w:r>
      <w:t>. Updated 14.0</w:t>
    </w:r>
    <w:r w:rsidR="00D9201F">
      <w:t>7</w:t>
    </w:r>
    <w:r>
      <w:t>.202</w:t>
    </w:r>
    <w:r w:rsidR="00D920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ED4F" w14:textId="77777777" w:rsidR="002A10F4" w:rsidRDefault="002A10F4" w:rsidP="002A10F4">
      <w:pPr>
        <w:spacing w:after="0" w:line="240" w:lineRule="auto"/>
      </w:pPr>
      <w:r>
        <w:separator/>
      </w:r>
    </w:p>
  </w:footnote>
  <w:footnote w:type="continuationSeparator" w:id="0">
    <w:p w14:paraId="6D89F059" w14:textId="77777777" w:rsidR="002A10F4" w:rsidRDefault="002A10F4" w:rsidP="002A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ED"/>
    <w:rsid w:val="00041824"/>
    <w:rsid w:val="00061656"/>
    <w:rsid w:val="0007369D"/>
    <w:rsid w:val="000F73C6"/>
    <w:rsid w:val="001433BB"/>
    <w:rsid w:val="002339B4"/>
    <w:rsid w:val="00261EA0"/>
    <w:rsid w:val="002A10F4"/>
    <w:rsid w:val="003164D2"/>
    <w:rsid w:val="003852A4"/>
    <w:rsid w:val="003E26BA"/>
    <w:rsid w:val="004B4CD7"/>
    <w:rsid w:val="00534B6A"/>
    <w:rsid w:val="0054465D"/>
    <w:rsid w:val="0056011F"/>
    <w:rsid w:val="00622A30"/>
    <w:rsid w:val="006236FE"/>
    <w:rsid w:val="00632E0E"/>
    <w:rsid w:val="006B4ED9"/>
    <w:rsid w:val="006E7D37"/>
    <w:rsid w:val="00720441"/>
    <w:rsid w:val="007558B1"/>
    <w:rsid w:val="0077705F"/>
    <w:rsid w:val="0078209F"/>
    <w:rsid w:val="00794D04"/>
    <w:rsid w:val="007B6853"/>
    <w:rsid w:val="007C2DDB"/>
    <w:rsid w:val="00864A4F"/>
    <w:rsid w:val="00870EA2"/>
    <w:rsid w:val="008E2936"/>
    <w:rsid w:val="0090361C"/>
    <w:rsid w:val="009229ED"/>
    <w:rsid w:val="00A241E3"/>
    <w:rsid w:val="00A263F8"/>
    <w:rsid w:val="00B46CA5"/>
    <w:rsid w:val="00B932BB"/>
    <w:rsid w:val="00CE7C4A"/>
    <w:rsid w:val="00D9201F"/>
    <w:rsid w:val="00DD0D8B"/>
    <w:rsid w:val="00E167B0"/>
    <w:rsid w:val="00F0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5DBC"/>
  <w15:docId w15:val="{18CF6054-48A1-421D-9BD9-58529CB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6C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F4"/>
  </w:style>
  <w:style w:type="paragraph" w:styleId="Footer">
    <w:name w:val="footer"/>
    <w:basedOn w:val="Normal"/>
    <w:link w:val="FooterChar"/>
    <w:uiPriority w:val="99"/>
    <w:unhideWhenUsed/>
    <w:rsid w:val="002A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F4"/>
  </w:style>
  <w:style w:type="character" w:styleId="Hyperlink">
    <w:name w:val="Hyperlink"/>
    <w:basedOn w:val="DefaultParagraphFont"/>
    <w:uiPriority w:val="99"/>
    <w:unhideWhenUsed/>
    <w:rsid w:val="00261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.CALHNGynaeOncologyReferrals@sa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07ED-6CE5-414B-AF8A-8D09BB91A6C6}"/>
      </w:docPartPr>
      <w:docPartBody>
        <w:p w:rsidR="004B212B" w:rsidRDefault="0084063D">
          <w:r w:rsidRPr="00A70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29BAC255466085C28CAA0A9B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C7A8-8D22-4C93-955E-9F162CCD5170}"/>
      </w:docPartPr>
      <w:docPartBody>
        <w:p w:rsidR="005E3A2E" w:rsidRDefault="004B212B" w:rsidP="004B212B">
          <w:pPr>
            <w:pStyle w:val="E60829BAC255466085C28CAA0A9B1DF9"/>
          </w:pPr>
          <w:r w:rsidRPr="00A702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3D"/>
    <w:rsid w:val="004B212B"/>
    <w:rsid w:val="005E3A2E"/>
    <w:rsid w:val="008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12B"/>
    <w:rPr>
      <w:color w:val="808080"/>
    </w:rPr>
  </w:style>
  <w:style w:type="paragraph" w:customStyle="1" w:styleId="E60829BAC255466085C28CAA0A9B1DF9">
    <w:name w:val="E60829BAC255466085C28CAA0A9B1DF9"/>
    <w:rsid w:val="004B2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Gynae-Oncology Referral</vt:lpstr>
    </vt:vector>
  </TitlesOfParts>
  <Company>SA Health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Gynae-Oncology Referral</dc:title>
  <dc:subject>Gynae Oncology Referral Form Royal Adelaide Hospital</dc:subject>
  <dc:creator>Chung, Carr Men</dc:creator>
  <cp:keywords>Gynae-Oncology, GONC, RAH, Royal Adelaide Hospital, Gynae-Oncology Referral, GONC Referral RAH, GONC Referral South Australia, GONC Referral</cp:keywords>
  <cp:lastModifiedBy>Lalic, Bianca (Health)</cp:lastModifiedBy>
  <cp:revision>2</cp:revision>
  <cp:lastPrinted>2021-02-16T00:20:00Z</cp:lastPrinted>
  <dcterms:created xsi:type="dcterms:W3CDTF">2022-07-14T05:09:00Z</dcterms:created>
  <dcterms:modified xsi:type="dcterms:W3CDTF">2022-07-14T05:09:00Z</dcterms:modified>
</cp:coreProperties>
</file>